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CA" w:rsidRDefault="00A70B64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object w:dxaOrig="607" w:dyaOrig="384">
          <v:rect id="rectole0000000000" o:spid="_x0000_i1025" style="width:30pt;height:19.5pt" o:ole="" o:preferrelative="t" stroked="f">
            <v:imagedata r:id="rId6" o:title=""/>
          </v:rect>
          <o:OLEObject Type="Embed" ProgID="StaticMetafile" ShapeID="rectole0000000000" DrawAspect="Content" ObjectID="_1400574207" r:id="rId7"/>
        </w:object>
      </w:r>
      <w:r>
        <w:rPr>
          <w:rFonts w:ascii="Calibri" w:eastAsia="Calibri" w:hAnsi="Calibri" w:cs="Calibri"/>
          <w:b/>
          <w:u w:val="single"/>
        </w:rPr>
        <w:t>ΕΠΙΤΡΟΠΗ ΕΝΗΜΕΡΩΣΕΩΣ ΕΠΙ ΤΩΝ ΕΘΝΙΚΩΝ ΘΕΜΑΤΩΝ</w:t>
      </w:r>
    </w:p>
    <w:p w:rsidR="00FC0ACA" w:rsidRDefault="00A70B64">
      <w:pPr>
        <w:spacing w:after="0" w:line="240" w:lineRule="auto"/>
        <w:rPr>
          <w:rFonts w:ascii="Calibri" w:eastAsia="Calibri" w:hAnsi="Calibri" w:cs="Calibri"/>
          <w:b/>
          <w:sz w:val="16"/>
          <w:u w:val="single"/>
        </w:rPr>
      </w:pPr>
      <w:r>
        <w:rPr>
          <w:rFonts w:ascii="Calibri" w:eastAsia="Calibri" w:hAnsi="Calibri" w:cs="Calibri"/>
          <w:b/>
          <w:sz w:val="16"/>
          <w:u w:val="single"/>
        </w:rPr>
        <w:t>ΙΔΡΥΤΗΣ : Καθ. Μιχαήλ Στασινόπουλος</w:t>
      </w:r>
      <w:r w:rsidR="00D95E3B">
        <w:rPr>
          <w:rFonts w:ascii="Calibri" w:eastAsia="Calibri" w:hAnsi="Calibri" w:cs="Calibri"/>
          <w:b/>
          <w:sz w:val="16"/>
          <w:u w:val="single"/>
        </w:rPr>
        <w:t>,</w:t>
      </w:r>
      <w:r>
        <w:rPr>
          <w:rFonts w:ascii="Calibri" w:eastAsia="Calibri" w:hAnsi="Calibri" w:cs="Calibri"/>
          <w:b/>
          <w:sz w:val="16"/>
          <w:u w:val="single"/>
        </w:rPr>
        <w:t xml:space="preserve"> Πρόεδρος της </w:t>
      </w:r>
      <w:proofErr w:type="spellStart"/>
      <w:r>
        <w:rPr>
          <w:rFonts w:ascii="Calibri" w:eastAsia="Calibri" w:hAnsi="Calibri" w:cs="Calibri"/>
          <w:b/>
          <w:sz w:val="16"/>
          <w:u w:val="single"/>
        </w:rPr>
        <w:t>Ελληνικης</w:t>
      </w:r>
      <w:proofErr w:type="spellEnd"/>
      <w:r>
        <w:rPr>
          <w:rFonts w:ascii="Calibri" w:eastAsia="Calibri" w:hAnsi="Calibri" w:cs="Calibri"/>
          <w:b/>
          <w:sz w:val="16"/>
          <w:u w:val="single"/>
        </w:rPr>
        <w:t xml:space="preserve"> Δημοκρατίας 1977</w:t>
      </w:r>
    </w:p>
    <w:p w:rsidR="00FC0ACA" w:rsidRDefault="00A70B64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z w:val="16"/>
          <w:u w:val="single"/>
        </w:rPr>
        <w:t xml:space="preserve">Σόλωνος 123 Τ.Κ 10678 ΑΘΗΝΑ. </w:t>
      </w:r>
      <w:hyperlink r:id="rId8">
        <w:r>
          <w:rPr>
            <w:rFonts w:ascii="Calibri" w:eastAsia="Calibri" w:hAnsi="Calibri" w:cs="Calibri"/>
            <w:b/>
            <w:color w:val="0000FF"/>
            <w:sz w:val="16"/>
            <w:u w:val="single"/>
          </w:rPr>
          <w:t>http://ethnikonthematon.blogspot.com</w:t>
        </w:r>
      </w:hyperlink>
      <w:r w:rsidR="00D95E3B">
        <w:rPr>
          <w:rFonts w:ascii="Calibri" w:eastAsia="Calibri" w:hAnsi="Calibri" w:cs="Calibri"/>
          <w:b/>
          <w:color w:val="0000FF"/>
          <w:sz w:val="16"/>
          <w:u w:val="single"/>
        </w:rPr>
        <w:t xml:space="preserve">, </w:t>
      </w:r>
      <w:r>
        <w:rPr>
          <w:rFonts w:ascii="Calibri" w:eastAsia="Calibri" w:hAnsi="Calibri" w:cs="Calibri"/>
          <w:b/>
          <w:sz w:val="1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  <w:u w:val="single"/>
        </w:rPr>
        <w:t>email</w:t>
      </w:r>
      <w:proofErr w:type="spellEnd"/>
      <w:r>
        <w:rPr>
          <w:rFonts w:ascii="Calibri" w:eastAsia="Calibri" w:hAnsi="Calibri" w:cs="Calibri"/>
          <w:b/>
          <w:sz w:val="16"/>
          <w:u w:val="single"/>
        </w:rPr>
        <w:t>: epitropi1978@gmail.com</w:t>
      </w:r>
    </w:p>
    <w:p w:rsidR="00FC0ACA" w:rsidRDefault="00FC0ACA">
      <w:pPr>
        <w:rPr>
          <w:rFonts w:ascii="Calibri" w:eastAsia="Calibri" w:hAnsi="Calibri" w:cs="Calibri"/>
        </w:rPr>
      </w:pPr>
    </w:p>
    <w:p w:rsidR="00FC0ACA" w:rsidRDefault="00A70B6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OI  ΟΦΕΙΛΕΣ  ΤΗΣ  ΓΕΡΜΑΝΙΑΣ  ΠΡΟΣ  ΤΗΝ  ΕΛΛΑΔΑ</w:t>
      </w:r>
    </w:p>
    <w:p w:rsidR="00FC0ACA" w:rsidRDefault="00A70B6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Επειδή υπάρχει μεγάλη σύγχυση και παραπληροφόρηση, σχετικά με το θέμα των οφειλών της Γερμανίας προς την Ελλάδα, η Επιτροπή Ενημερώσεως επί των Εθνικών Θεμάτων θέλει υπεύθυνα να ενημερώσει συνοπτικά για το κρίσιμο και επίκαιρο εθνικό αυτό θέμα:</w:t>
      </w:r>
    </w:p>
    <w:p w:rsidR="00FC0ACA" w:rsidRDefault="00A70B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Οι οφειλές της Γερμανίας προς τον Ελληνικό Λαό είναι δύο κατηγοριών:</w:t>
      </w:r>
    </w:p>
    <w:p w:rsidR="00FC0ACA" w:rsidRPr="00D3405C" w:rsidRDefault="00A70B64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Α. Οφειλές προς την Ελλάδα </w:t>
      </w:r>
    </w:p>
    <w:p w:rsidR="00D3405C" w:rsidRPr="00D3405C" w:rsidRDefault="00D3405C">
      <w:pPr>
        <w:rPr>
          <w:rFonts w:ascii="Times New Roman" w:eastAsia="Times New Roman" w:hAnsi="Times New Roman" w:cs="Times New Roman"/>
          <w:b/>
          <w:color w:val="000000"/>
        </w:rPr>
      </w:pPr>
      <w:r w:rsidRPr="00D3405C">
        <w:rPr>
          <w:rFonts w:ascii="Times New Roman" w:eastAsia="Times New Roman" w:hAnsi="Times New Roman" w:cs="Times New Roman"/>
          <w:b/>
          <w:color w:val="000000"/>
        </w:rPr>
        <w:t>Στην κατηγορία αυτή εμπίπτουν οι πιο κάτω υποκατηγορίες:</w:t>
      </w:r>
    </w:p>
    <w:p w:rsidR="00FC0ACA" w:rsidRDefault="00A70B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i/>
          <w:color w:val="000000"/>
        </w:rPr>
        <w:t>Οι αρχαιολογικοί θησαυροί</w:t>
      </w:r>
      <w:r>
        <w:rPr>
          <w:rFonts w:ascii="Times New Roman" w:eastAsia="Times New Roman" w:hAnsi="Times New Roman" w:cs="Times New Roman"/>
          <w:color w:val="000000"/>
        </w:rPr>
        <w:t>, που άρπαξαν από τα μουσεία, τα μοναστήρια</w:t>
      </w:r>
      <w:r w:rsidR="00D95E3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τις εκκλησιές, τους αρχαιολογικούς χώρους, από </w:t>
      </w:r>
      <w:r w:rsidR="00D95E3B">
        <w:rPr>
          <w:rFonts w:ascii="Times New Roman" w:eastAsia="Times New Roman" w:hAnsi="Times New Roman" w:cs="Times New Roman"/>
          <w:color w:val="000000"/>
        </w:rPr>
        <w:t xml:space="preserve">ιδιωτικές συλλογές, </w:t>
      </w:r>
      <w:r>
        <w:rPr>
          <w:rFonts w:ascii="Times New Roman" w:eastAsia="Times New Roman" w:hAnsi="Times New Roman" w:cs="Times New Roman"/>
          <w:color w:val="000000"/>
        </w:rPr>
        <w:t xml:space="preserve">παράνομες ανασκαφές κ.λπ. είναι καταγεγραμμένοι και υπερβαίνουν τις 8.500. Η αξία τους είναι ανυπολόγιστη και βάσει στοιχείων διεθνών οίκων δημοπρασιών ξεπερνάει το ένα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τρισ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Ευρώ. (βλ. βιβλίο Γιώργου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Λεκάκη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«Αρχαιοκαπηλίες των Γερμανών στην Ελλάδα επί Κατοχής»),</w:t>
      </w:r>
    </w:p>
    <w:p w:rsidR="00FC0ACA" w:rsidRDefault="00A70B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</w:rPr>
        <w:t>Οι επανορθώσεις για τις καταστροφές στις υποδομές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κατά τη διάρκεια της κατοχής, δηλαδή προς το Δη</w:t>
      </w:r>
      <w:r w:rsidR="00D95E3B">
        <w:rPr>
          <w:rFonts w:ascii="Times New Roman" w:eastAsia="Times New Roman" w:hAnsi="Times New Roman" w:cs="Times New Roman"/>
          <w:color w:val="000000"/>
        </w:rPr>
        <w:t xml:space="preserve">μόσιο, ύψους 7,1 δισ. </w:t>
      </w:r>
      <w:r w:rsidR="00D3405C">
        <w:rPr>
          <w:rFonts w:ascii="Times New Roman" w:eastAsia="Times New Roman" w:hAnsi="Times New Roman" w:cs="Times New Roman"/>
          <w:color w:val="000000"/>
        </w:rPr>
        <w:t>Δολαρίων</w:t>
      </w:r>
      <w:r>
        <w:rPr>
          <w:rFonts w:ascii="Times New Roman" w:eastAsia="Times New Roman" w:hAnsi="Times New Roman" w:cs="Times New Roman"/>
          <w:color w:val="000000"/>
        </w:rPr>
        <w:t>, αγοραστικής αξίας 1938. Αυτές, σύμφωνα με επίσημο έγγραφο της Τράπεζας της Ελλάδας προς το Εθνικό Συμβούλιο Διεκδίκησης των Οφειλών της Γερμανίας προς την Ελλάδα, υπερβαί</w:t>
      </w:r>
      <w:r w:rsidR="00D95E3B">
        <w:rPr>
          <w:rFonts w:ascii="Times New Roman" w:eastAsia="Times New Roman" w:hAnsi="Times New Roman" w:cs="Times New Roman"/>
          <w:color w:val="000000"/>
        </w:rPr>
        <w:t>νουν το ποσό των 108,43 δισ. Ε</w:t>
      </w:r>
      <w:r>
        <w:rPr>
          <w:rFonts w:ascii="Times New Roman" w:eastAsia="Times New Roman" w:hAnsi="Times New Roman" w:cs="Times New Roman"/>
          <w:color w:val="000000"/>
        </w:rPr>
        <w:t xml:space="preserve">υρώ, άνευ τόκων. </w:t>
      </w:r>
    </w:p>
    <w:p w:rsidR="00FC0ACA" w:rsidRDefault="00A70B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Το κατοχικό δάνειο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D95E3B">
        <w:rPr>
          <w:rFonts w:ascii="Times New Roman" w:eastAsia="Times New Roman" w:hAnsi="Times New Roman" w:cs="Times New Roman"/>
          <w:color w:val="000000"/>
        </w:rPr>
        <w:t>ύψους 3,5 δισ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D3405C">
        <w:rPr>
          <w:rFonts w:ascii="Times New Roman" w:eastAsia="Times New Roman" w:hAnsi="Times New Roman" w:cs="Times New Roman"/>
          <w:color w:val="000000"/>
        </w:rPr>
        <w:t>Δολαρίων</w:t>
      </w:r>
      <w:r>
        <w:rPr>
          <w:rFonts w:ascii="Times New Roman" w:eastAsia="Times New Roman" w:hAnsi="Times New Roman" w:cs="Times New Roman"/>
          <w:color w:val="000000"/>
        </w:rPr>
        <w:t xml:space="preserve"> αγοραστικής αξίας 1938.  Σύμφωνα με το ίδιο επίσημο έγγραφο της Τράπεζας τη</w:t>
      </w:r>
      <w:r w:rsidR="00D95E3B">
        <w:rPr>
          <w:rFonts w:ascii="Times New Roman" w:eastAsia="Times New Roman" w:hAnsi="Times New Roman" w:cs="Times New Roman"/>
          <w:color w:val="000000"/>
        </w:rPr>
        <w:t>ς Ελλάδας υπερβαίνει τα 54 δισ. Ε</w:t>
      </w:r>
      <w:r>
        <w:rPr>
          <w:rFonts w:ascii="Times New Roman" w:eastAsia="Times New Roman" w:hAnsi="Times New Roman" w:cs="Times New Roman"/>
          <w:color w:val="000000"/>
        </w:rPr>
        <w:t xml:space="preserve">υρώ, άνευ τόκων. Το δάνειο αυτό συνέβαλε καθοριστικά στον λιμό και τους εκατοντάδες χιλιάδες νεκρούς απ’ αυτόν. </w:t>
      </w:r>
      <w:r>
        <w:rPr>
          <w:rFonts w:ascii="Times New Roman" w:eastAsia="Times New Roman" w:hAnsi="Times New Roman" w:cs="Times New Roman"/>
          <w:b/>
          <w:i/>
          <w:color w:val="000000"/>
        </w:rPr>
        <w:t>Το δάνειο της κατοχής, πρέπει να τονίσουμε, το δώσαμε με αίμα</w:t>
      </w:r>
      <w:r>
        <w:rPr>
          <w:rFonts w:ascii="Times New Roman" w:eastAsia="Times New Roman" w:hAnsi="Times New Roman" w:cs="Times New Roman"/>
          <w:b/>
          <w:color w:val="000000"/>
        </w:rPr>
        <w:t>!</w:t>
      </w:r>
    </w:p>
    <w:p w:rsidR="00FC0ACA" w:rsidRDefault="00A70B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Και τα δύο αυτά ποσά δεν έχουν παραγραφεί, ούτε μπορούν να παραγραφούν, γιατί είναι αναγνωρισμένες οφειλές με διεθνείς συμφωνίες και διεθνείς συμβάσεις. Αρκεί να τα ζητήσει Ελληνική Κυβέρνηση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Γιατί, αν αυτό συνέβαινε και η Γερμανική Κυβέρνηση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αρνείτο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να τα καταβάλει, θα μπορούσε η Ελλάδα να προσφύγει στα διεθνή δικαστήρια και αναμφισβήτητα να δικαιωθεί. </w:t>
      </w:r>
    </w:p>
    <w:p w:rsidR="00FC0ACA" w:rsidRPr="00A70B64" w:rsidRDefault="00D3405C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0B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Καμιά</w:t>
      </w:r>
      <w:r w:rsidR="00A70B64" w:rsidRPr="00A70B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Ελληνική Κυβέρνηση δεν τα διεκδίκησε</w:t>
      </w:r>
      <w:r w:rsidR="00A70B64" w:rsidRPr="00A70B6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A70B64" w:rsidRPr="00A70B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πραγματικά! </w:t>
      </w:r>
    </w:p>
    <w:p w:rsidR="00FC0ACA" w:rsidRDefault="00A70B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Κατά καιρούς τέθηκε το θέμα, αλλά έμεινε εκεί, με τις γερμανικές κυβερνήσεις να  καταφεύγουν σε απαράδεκτα προσχήματα και ασύστολα ψεύδη. </w:t>
      </w:r>
    </w:p>
    <w:p w:rsidR="00FC0ACA" w:rsidRDefault="00A70B64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Β. Οφειλές προς τα θύματα και τις οικογένειές τους</w:t>
      </w:r>
    </w:p>
    <w:p w:rsidR="00FC0ACA" w:rsidRDefault="00A70B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Οι αποζημιώσεις των θυμάτων των 100 και πλέον Ολοκαυτωμάτων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(από τα οποία έχουν αναγνωριστεί ως σήμερα μόνο τα 89), που στοίχισαν τη ζωή σε 60.000 περίπου Έλληνες πολίτες.</w:t>
      </w:r>
    </w:p>
    <w:p w:rsidR="00FC0ACA" w:rsidRDefault="00A70B6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Η Γερμανία συμφώνησε στις 21 Σεπτεμβρίου 1960</w:t>
      </w:r>
      <w:r w:rsidR="00D95E3B">
        <w:rPr>
          <w:rFonts w:ascii="Times New Roman" w:eastAsia="Times New Roman" w:hAnsi="Times New Roman" w:cs="Times New Roman"/>
          <w:color w:val="000000"/>
        </w:rPr>
        <w:t>, να χορηγήσει 115 εκατομμύρια Γερμανικά Μ</w:t>
      </w:r>
      <w:r>
        <w:rPr>
          <w:rFonts w:ascii="Times New Roman" w:eastAsia="Times New Roman" w:hAnsi="Times New Roman" w:cs="Times New Roman"/>
          <w:color w:val="000000"/>
        </w:rPr>
        <w:t>άρκα «στα θύματα της ναζιστικής ιδεολογίας», με τα οποία ισχυρίζεται ότι εξόφλησε τις υποχρεώσεις της</w:t>
      </w:r>
      <w:r>
        <w:rPr>
          <w:rFonts w:ascii="Times New Roman" w:eastAsia="Times New Roman" w:hAnsi="Times New Roman" w:cs="Times New Roman"/>
          <w:b/>
          <w:color w:val="000000"/>
        </w:rPr>
        <w:t>!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Σε χειρόγραφη υποσημείωση της σύμβασης, που υπεγράφη από τον τότε πρέσβη της Ελλάδας Θεόδωρο Υψηλάντη στη Βόννη, τονίζεται ρητώς ότι </w:t>
      </w:r>
      <w:r w:rsidRPr="00D95E3B">
        <w:rPr>
          <w:rFonts w:ascii="Times New Roman" w:eastAsia="Times New Roman" w:hAnsi="Times New Roman" w:cs="Times New Roman"/>
          <w:b/>
          <w:i/>
          <w:color w:val="000000"/>
          <w:u w:val="single"/>
        </w:rPr>
        <w:t>δεν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εξοφλούνται οι </w:t>
      </w: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 xml:space="preserve">υποχρεώσεις της Γερμανίας προς την Ελλάδα και ότι η Ελλάδα </w:t>
      </w:r>
      <w:r w:rsidRPr="00D95E3B">
        <w:rPr>
          <w:rFonts w:ascii="Times New Roman" w:eastAsia="Times New Roman" w:hAnsi="Times New Roman" w:cs="Times New Roman"/>
          <w:b/>
          <w:i/>
          <w:color w:val="000000"/>
          <w:u w:val="single"/>
        </w:rPr>
        <w:t>δεν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παραιτείται από τις αποζημιώσεις.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Να σημειωθεί επί πλέον ότι από αυτό το ποσό δόθηκαν τελικά, κατά πληροφορίες, μόνο 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  <w:color w:val="000000"/>
        </w:rPr>
        <w:t xml:space="preserve"> εκατομμύρια μάρκα.</w:t>
      </w:r>
    </w:p>
    <w:p w:rsidR="00FC0ACA" w:rsidRDefault="00A70B6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Η πιο γνωστή περίπτωση αφορά στα </w:t>
      </w:r>
      <w:r>
        <w:rPr>
          <w:rFonts w:ascii="Times New Roman" w:eastAsia="Times New Roman" w:hAnsi="Times New Roman" w:cs="Times New Roman"/>
          <w:b/>
          <w:color w:val="000000"/>
        </w:rPr>
        <w:t>θύματα του Διστόμου</w:t>
      </w:r>
      <w:r>
        <w:rPr>
          <w:rFonts w:ascii="Times New Roman" w:eastAsia="Times New Roman" w:hAnsi="Times New Roman" w:cs="Times New Roman"/>
          <w:color w:val="000000"/>
        </w:rPr>
        <w:t xml:space="preserve">, που η αποζημίωσή τους ανέρχεται σήμερα, στο ποσό των 60 περίπου εκατομμυρίων Ευρώ, σύμφωνα με απόφαση της ολομέλειας του Αρείου Πάγου </w:t>
      </w:r>
      <w:r>
        <w:rPr>
          <w:rFonts w:ascii="Times New Roman" w:eastAsia="Times New Roman" w:hAnsi="Times New Roman" w:cs="Times New Roman"/>
        </w:rPr>
        <w:t xml:space="preserve">(βλ. βιβλίο Γιώργου </w:t>
      </w:r>
      <w:proofErr w:type="spellStart"/>
      <w:r>
        <w:rPr>
          <w:rFonts w:ascii="Times New Roman" w:eastAsia="Times New Roman" w:hAnsi="Times New Roman" w:cs="Times New Roman"/>
        </w:rPr>
        <w:t>Λεκάκη</w:t>
      </w:r>
      <w:proofErr w:type="spellEnd"/>
      <w:r>
        <w:rPr>
          <w:rFonts w:ascii="Times New Roman" w:eastAsia="Times New Roman" w:hAnsi="Times New Roman" w:cs="Times New Roman"/>
        </w:rPr>
        <w:t xml:space="preserve"> «Αρχαιοκαπηλίες των Γερμανών στην Ελλάδα επί Κατοχής»),</w:t>
      </w:r>
      <w:r>
        <w:rPr>
          <w:rFonts w:ascii="Times New Roman" w:eastAsia="Times New Roman" w:hAnsi="Times New Roman" w:cs="Times New Roman"/>
          <w:color w:val="000000"/>
        </w:rPr>
        <w:t xml:space="preserve"> της οποίας την εκτέλεση αρνήθηκαν οι Υπουργοί Δικαιοσύνης των κυβερνήσεων Σημίτη, Μιχάλης Σταθόπουλος και Φίλιππος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Πετσάλνικος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C0ACA" w:rsidRDefault="00A70B6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Η τελεσίδικη </w:t>
      </w:r>
      <w:r>
        <w:rPr>
          <w:rFonts w:ascii="Times New Roman" w:eastAsia="Times New Roman" w:hAnsi="Times New Roman" w:cs="Times New Roman"/>
          <w:b/>
          <w:color w:val="000000"/>
        </w:rPr>
        <w:t>απόφαση του Διεθνούς Δικαστηρίου της Χάγης</w:t>
      </w:r>
      <w:r>
        <w:rPr>
          <w:rFonts w:ascii="Times New Roman" w:eastAsia="Times New Roman" w:hAnsi="Times New Roman" w:cs="Times New Roman"/>
          <w:color w:val="000000"/>
        </w:rPr>
        <w:t xml:space="preserve">, της 3ης Φεβρουαρίου 2012, αναγνώρισε στη Γερμανία το «δικαίωμα της ετεροδικίας», δηλαδή το προνόμιο να δικάζει αυτή ακόμη και εγκλήματα κατά της ανθρωπότητας που η ίδια διέπραξε σε χώρα την οποία κατείχε παρανόμως και συνέστησε την οδό των διακρατικών συμφωνιών. </w:t>
      </w:r>
      <w:r>
        <w:rPr>
          <w:rFonts w:ascii="Times New Roman" w:eastAsia="Times New Roman" w:hAnsi="Times New Roman" w:cs="Times New Roman"/>
          <w:b/>
          <w:i/>
          <w:color w:val="000000"/>
        </w:rPr>
        <w:t>Ανεξάρτητα από το δίκιο ή όχι της απόφασης, αυτή συνιστά έναν επί πλέον λόγο να διεκδικήσει η Ελλάδα τις γερμανικές οφειλές, για λογαριασμό δηλαδή των οικογενειών των θυμάτων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C0ACA" w:rsidRDefault="00A70B64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Η Επιτροπή Ενημερώσεως επί των Εθνικών Θεμάτων είναι αποφασισμένη να αγωνιστεί έως την τελική δικαίωση των θυμάτων και την αποκατάσταση των ζημιών που προξένησε η γερμανική κατοχή. </w:t>
      </w:r>
    </w:p>
    <w:p w:rsidR="00FC0ACA" w:rsidRPr="00A70B64" w:rsidRDefault="00A70B6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0B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Δεν  επαιτούμε, απαιτούμε</w:t>
      </w:r>
      <w:r w:rsidRPr="00A70B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FC0ACA" w:rsidRDefault="00A70B64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</w:rPr>
        <w:t>     </w:t>
      </w:r>
      <w:r>
        <w:rPr>
          <w:rFonts w:ascii="Calibri" w:eastAsia="Calibri" w:hAnsi="Calibri" w:cs="Calibri"/>
          <w:color w:val="000000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Απαιτούμε από την επόμενη Ελληνική Κυβέρνηση, να πράξει το ιστορικό της χρέος και να διεκδικήσει επί τέλους τις οφειλές της Γερμανίας προς την Ελλάδα.</w:t>
      </w:r>
    </w:p>
    <w:p w:rsidR="00FC0ACA" w:rsidRDefault="00A70B64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</w:rPr>
        <w:t>     </w:t>
      </w:r>
      <w:r>
        <w:rPr>
          <w:rFonts w:ascii="Calibri" w:eastAsia="Calibri" w:hAnsi="Calibri" w:cs="Calibri"/>
          <w:color w:val="000000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Εγκαλούμε τη Γερμανική Κυβέρνηση για την ανέντιμη και αναξιοπρεπή της στάση και την καλούμε να πάψει να υπεκφεύγει, διαδίδοντας ψευδώς ότι τάχα έχει πληρώσει στο παρελθόν ή ότι δεν οφείλει τίποτα.</w:t>
      </w:r>
    </w:p>
    <w:p w:rsidR="00FC0ACA" w:rsidRDefault="00A70B64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</w:rPr>
        <w:t>     </w:t>
      </w:r>
      <w:r>
        <w:rPr>
          <w:rFonts w:ascii="Calibri" w:eastAsia="Calibri" w:hAnsi="Calibri" w:cs="Calibri"/>
          <w:color w:val="000000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Η αλήθεια είναι ότι η Ελλάδα είναι </w:t>
      </w:r>
      <w:r>
        <w:rPr>
          <w:rFonts w:ascii="Times New Roman" w:eastAsia="Times New Roman" w:hAnsi="Times New Roman" w:cs="Times New Roman"/>
          <w:b/>
          <w:i/>
          <w:color w:val="000000"/>
        </w:rPr>
        <w:t>η μοναδική χώρα</w:t>
      </w:r>
      <w:r>
        <w:rPr>
          <w:rFonts w:ascii="Times New Roman" w:eastAsia="Times New Roman" w:hAnsi="Times New Roman" w:cs="Times New Roman"/>
          <w:color w:val="000000"/>
        </w:rPr>
        <w:t xml:space="preserve"> που δεν έχει αποζημιωθεί από τη Γερμανία.</w:t>
      </w:r>
    </w:p>
    <w:p w:rsidR="00FC0ACA" w:rsidRDefault="00A70B64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</w:rPr>
        <w:t>     </w:t>
      </w:r>
      <w:r>
        <w:rPr>
          <w:rFonts w:ascii="Calibri" w:eastAsia="Calibri" w:hAnsi="Calibri" w:cs="Calibri"/>
          <w:color w:val="000000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Η αλήθεια επίσης είναι ότι η Ιταλία και η Βουλγαρία, οι δύο άλλες χώρες της τριπλής κατοχής κατά την περίοδο 1941-1945, που εξ αιτίας της ναζιστικής Γερμανίας εισέβαλαν και αυτές στην Ελλάδα, έχουν καταβάλει αποζημιώσεις και μόνο η Γερμανία αρνείται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αυτοεξαιρείται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να καταβάλει τις απαιτούμενες οφειλές. </w:t>
      </w:r>
    </w:p>
    <w:p w:rsidR="00FC0ACA" w:rsidRDefault="00A70B64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</w:rPr>
        <w:t>     </w:t>
      </w:r>
      <w:r>
        <w:rPr>
          <w:rFonts w:ascii="Calibri" w:eastAsia="Calibri" w:hAnsi="Calibri" w:cs="Calibri"/>
          <w:color w:val="000000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Είναι επίσης αλήθεια ότι </w:t>
      </w:r>
      <w:r w:rsidR="00D3405C">
        <w:rPr>
          <w:rFonts w:ascii="Times New Roman" w:eastAsia="Times New Roman" w:hAnsi="Times New Roman" w:cs="Times New Roman"/>
          <w:color w:val="000000"/>
        </w:rPr>
        <w:t>καμιά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Γερμανική Κυβέρνηση δεν πρόκειται να αναλάβει τις ευθύνες της αν δεν υπάρξει Ελληνική Κυβέρνηση που</w:t>
      </w:r>
      <w:r w:rsidR="00D95E3B">
        <w:rPr>
          <w:rFonts w:ascii="Times New Roman" w:eastAsia="Times New Roman" w:hAnsi="Times New Roman" w:cs="Times New Roman"/>
          <w:color w:val="000000"/>
        </w:rPr>
        <w:t xml:space="preserve"> να διεκδικήσει ότι δικαιούται ο Ελληνικός Λαός.</w:t>
      </w:r>
    </w:p>
    <w:p w:rsidR="00FC0ACA" w:rsidRDefault="00A70B64">
      <w:pPr>
        <w:ind w:left="360" w:hanging="36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</w:rPr>
        <w:t>     </w:t>
      </w:r>
      <w:r>
        <w:rPr>
          <w:rFonts w:ascii="Calibri" w:eastAsia="Calibri" w:hAnsi="Calibri" w:cs="Calibri"/>
          <w:color w:val="000000"/>
          <w:sz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Την ευθύνη  για τη μέχρι τώρα αδράνεια φέρουν -</w:t>
      </w:r>
      <w:r>
        <w:rPr>
          <w:rFonts w:ascii="Times New Roman" w:eastAsia="Times New Roman" w:hAnsi="Times New Roman" w:cs="Times New Roman"/>
          <w:b/>
          <w:color w:val="000000"/>
        </w:rPr>
        <w:t xml:space="preserve">ακέραια και αναλογικά- </w:t>
      </w:r>
      <w:r>
        <w:rPr>
          <w:rFonts w:ascii="Times New Roman" w:eastAsia="Times New Roman" w:hAnsi="Times New Roman" w:cs="Times New Roman"/>
          <w:color w:val="000000"/>
        </w:rPr>
        <w:t>οι εκάστοτε υποτελείς κυβερνήσεις και τα κόμματα αλλά και όλοι μας ως  Έλληνες πολίτες, που δεν πράξαμε το χρέος μας απέναντι στους νεκρούς μας και στα παιδιά μας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. </w:t>
      </w:r>
    </w:p>
    <w:p w:rsidR="00FC0ACA" w:rsidRPr="00A70B64" w:rsidRDefault="00A70B64">
      <w:pPr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70B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Έφτασ</w:t>
      </w:r>
      <w:r w:rsidRPr="00A70B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ε η ώρα να επανορθώσουμε!</w:t>
      </w:r>
    </w:p>
    <w:p w:rsidR="00FC0ACA" w:rsidRDefault="00A70B64">
      <w:pPr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Δεν στρεφόμαστε κατά του Γερμανικού Λαού. Αντίθετα, βρίσκουμε πολύτιμους συμπαραστάτες τους Γερμανούς δημοκράτες και αντιφασίστες, που κατανοούν απολύτως ότι η καταβολή των αποζημιώσεων στην Ελλάδα είναι αναγκαία προϋπόθεση για να γυρίσει οριστικά η μαύρη σελίδα του ναζισμού και συμμετέχουν ολόψυχα, με αλληλεγγύη και ανθρωπιά, στον αγώνα μας, υπερασπιζόμενοι τις θεμελιώδεις αξίες του πολιτισμού μας.</w:t>
      </w:r>
      <w:r>
        <w:rPr>
          <w:rFonts w:ascii="Calibri" w:eastAsia="Calibri" w:hAnsi="Calibri" w:cs="Calibri"/>
          <w:b/>
          <w:i/>
        </w:rPr>
        <w:t xml:space="preserve"> </w:t>
      </w:r>
    </w:p>
    <w:p w:rsidR="00FC0ACA" w:rsidRDefault="00FC0ACA">
      <w:pPr>
        <w:rPr>
          <w:rFonts w:ascii="Calibri" w:eastAsia="Calibri" w:hAnsi="Calibri" w:cs="Calibri"/>
          <w:sz w:val="18"/>
        </w:rPr>
      </w:pPr>
    </w:p>
    <w:sectPr w:rsidR="00FC0ACA" w:rsidSect="00D95E3B">
      <w:pgSz w:w="11906" w:h="16838"/>
      <w:pgMar w:top="1191" w:right="1474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CA"/>
    <w:rsid w:val="003D2C02"/>
    <w:rsid w:val="00A70B64"/>
    <w:rsid w:val="00D3405C"/>
    <w:rsid w:val="00D95E3B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nikonthematon.blogspot.com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39A8-8FD4-4146-A93D-73851212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Chambis</dc:creator>
  <cp:lastModifiedBy>Chambis</cp:lastModifiedBy>
  <cp:revision>2</cp:revision>
  <cp:lastPrinted>2012-06-01T17:25:00Z</cp:lastPrinted>
  <dcterms:created xsi:type="dcterms:W3CDTF">2012-06-07T08:37:00Z</dcterms:created>
  <dcterms:modified xsi:type="dcterms:W3CDTF">2012-06-07T08:37:00Z</dcterms:modified>
</cp:coreProperties>
</file>